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FF" w:rsidRDefault="00C547FF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C547FF" w:rsidRDefault="00C547FF">
      <w:pPr>
        <w:spacing w:after="1" w:line="280" w:lineRule="atLeast"/>
        <w:outlineLvl w:val="0"/>
      </w:pPr>
    </w:p>
    <w:p w:rsidR="00C547FF" w:rsidRDefault="00C547FF">
      <w:pPr>
        <w:spacing w:after="1" w:line="280" w:lineRule="atLeast"/>
        <w:jc w:val="center"/>
        <w:outlineLvl w:val="0"/>
      </w:pPr>
      <w:r>
        <w:rPr>
          <w:rFonts w:cs="Arial"/>
          <w:b/>
        </w:rPr>
        <w:t>ПРАВИТЕЛЬСТВО КРАСНОЯРСКОГО КРАЯ</w:t>
      </w:r>
    </w:p>
    <w:p w:rsidR="00C547FF" w:rsidRDefault="00C547FF">
      <w:pPr>
        <w:spacing w:after="1" w:line="280" w:lineRule="atLeast"/>
        <w:jc w:val="center"/>
      </w:pPr>
    </w:p>
    <w:p w:rsidR="00C547FF" w:rsidRDefault="00C547FF">
      <w:pPr>
        <w:spacing w:after="1" w:line="280" w:lineRule="atLeast"/>
        <w:jc w:val="center"/>
      </w:pPr>
      <w:r>
        <w:rPr>
          <w:rFonts w:cs="Arial"/>
          <w:b/>
        </w:rPr>
        <w:t>ПОСТАНОВЛЕНИЕ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  <w:b/>
        </w:rPr>
        <w:t>от 17 мая 2017 г. N 271-п</w:t>
      </w:r>
    </w:p>
    <w:p w:rsidR="00C547FF" w:rsidRDefault="00C547FF">
      <w:pPr>
        <w:spacing w:after="1" w:line="280" w:lineRule="atLeast"/>
        <w:jc w:val="center"/>
      </w:pPr>
    </w:p>
    <w:p w:rsidR="00C547FF" w:rsidRDefault="00C547FF">
      <w:pPr>
        <w:spacing w:after="1" w:line="280" w:lineRule="atLeast"/>
        <w:jc w:val="center"/>
      </w:pPr>
      <w:r>
        <w:rPr>
          <w:rFonts w:cs="Arial"/>
          <w:b/>
        </w:rPr>
        <w:t>ОБ УТВЕРЖДЕНИИ НОРМАТИВОВ ПОТРЕБЛЕНИЯ КОММУНАЛЬНЫХ РЕСУРСОВ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  <w:b/>
        </w:rPr>
        <w:t>В ЦЕЛЯХ СОДЕРЖАНИЯ ОБЩЕГО ИМУЩЕСТВА В МНОГОКВАРТИРНОМ ДОМЕ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  <w:b/>
        </w:rPr>
        <w:t>НА ТЕРРИТОРИИ КРАСНОЯРСКОГО КРАЯ И О ВНЕСЕНИИ ИЗМЕНЕНИЙ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  <w:b/>
        </w:rPr>
        <w:t>В НЕКОТОРЫЕ ПОСТАНОВЛЕНИЯ ПРАВИТЕЛЬСТВА КРАСНОЯРСКОГО КРАЯ,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  <w:b/>
        </w:rPr>
        <w:t>УСТАНАВЛИВАЮЩИЕ НОРМАТИВЫ ПОТРЕБЛЕНИЯ КОММУНАЛЬНЫХ УСЛУГ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  <w:b/>
        </w:rPr>
        <w:t>НА ТЕРРИТОРИИ КРАСНОЯРСКОГО КРАЯ</w:t>
      </w:r>
    </w:p>
    <w:p w:rsidR="00C547FF" w:rsidRDefault="00C547FF">
      <w:pPr>
        <w:spacing w:after="1" w:line="280" w:lineRule="atLeast"/>
        <w:ind w:firstLine="540"/>
      </w:pPr>
    </w:p>
    <w:p w:rsidR="00C547FF" w:rsidRDefault="00C547FF">
      <w:pPr>
        <w:spacing w:after="1" w:line="280" w:lineRule="atLeast"/>
        <w:ind w:firstLine="540"/>
      </w:pPr>
      <w:proofErr w:type="gramStart"/>
      <w:r>
        <w:rPr>
          <w:rFonts w:cs="Arial"/>
        </w:rPr>
        <w:t xml:space="preserve">В соответствии со </w:t>
      </w:r>
      <w:hyperlink r:id="rId6" w:history="1">
        <w:r>
          <w:rPr>
            <w:rFonts w:cs="Arial"/>
            <w:color w:val="0000FF"/>
          </w:rPr>
          <w:t>статьей 156</w:t>
        </w:r>
      </w:hyperlink>
      <w:r>
        <w:rPr>
          <w:rFonts w:cs="Arial"/>
        </w:rPr>
        <w:t xml:space="preserve"> Жилищного кодекса Российской Федерации, </w:t>
      </w:r>
      <w:hyperlink r:id="rId7" w:history="1">
        <w:r>
          <w:rPr>
            <w:rFonts w:cs="Arial"/>
            <w:color w:val="0000FF"/>
          </w:rPr>
          <w:t>Постановлением</w:t>
        </w:r>
      </w:hyperlink>
      <w:r>
        <w:rPr>
          <w:rFonts w:cs="Arial"/>
        </w:rPr>
        <w:t xml:space="preserve"> Правительства Российской Федерации от 23.05.2006 N 306 "Об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доме", </w:t>
      </w:r>
      <w:hyperlink r:id="rId8" w:history="1">
        <w:r>
          <w:rPr>
            <w:rFonts w:cs="Arial"/>
            <w:color w:val="0000FF"/>
          </w:rPr>
          <w:t>статьей 103</w:t>
        </w:r>
      </w:hyperlink>
      <w:r>
        <w:rPr>
          <w:rFonts w:cs="Arial"/>
        </w:rPr>
        <w:t xml:space="preserve"> Устава Красноярского края, </w:t>
      </w:r>
      <w:hyperlink r:id="rId9" w:history="1">
        <w:r>
          <w:rPr>
            <w:rFonts w:cs="Arial"/>
            <w:color w:val="0000FF"/>
          </w:rPr>
          <w:t>Законом</w:t>
        </w:r>
      </w:hyperlink>
      <w:r>
        <w:rPr>
          <w:rFonts w:cs="Arial"/>
        </w:rPr>
        <w:t xml:space="preserve"> Красноярского края от 11.10.2012 N 3-551 "Об отдельных полномочиях Правительства Красноярского края в области</w:t>
      </w:r>
      <w:proofErr w:type="gramEnd"/>
      <w:r>
        <w:rPr>
          <w:rFonts w:cs="Arial"/>
        </w:rPr>
        <w:t xml:space="preserve"> предоставления коммунальных услуг" постановляю:</w:t>
      </w:r>
    </w:p>
    <w:p w:rsidR="00C547FF" w:rsidRDefault="00C547FF">
      <w:pPr>
        <w:spacing w:before="280" w:after="1" w:line="280" w:lineRule="atLeast"/>
        <w:ind w:firstLine="540"/>
      </w:pPr>
      <w:r>
        <w:rPr>
          <w:rFonts w:cs="Arial"/>
        </w:rPr>
        <w:t>1. Утвердить:</w:t>
      </w:r>
    </w:p>
    <w:p w:rsidR="00C547FF" w:rsidRDefault="00C547FF">
      <w:pPr>
        <w:spacing w:before="280" w:after="1" w:line="280" w:lineRule="atLeast"/>
        <w:ind w:firstLine="540"/>
      </w:pPr>
      <w:hyperlink w:anchor="P43" w:history="1">
        <w:proofErr w:type="gramStart"/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потребления холодной воды, горячей воды, отведения сточных вод в целях содержания общего имущества в многоквартирном доме на территории Красноярского края, определенные расчетным методом, согласно приложению N 1;</w:t>
      </w:r>
      <w:proofErr w:type="gramEnd"/>
    </w:p>
    <w:p w:rsidR="00C547FF" w:rsidRDefault="00C547FF">
      <w:pPr>
        <w:spacing w:before="280" w:after="1" w:line="280" w:lineRule="atLeast"/>
        <w:ind w:firstLine="540"/>
      </w:pPr>
      <w:hyperlink w:anchor="P115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потребления электрической энергии в целях содержания общего имущества в многоквартирном доме на территории Красноярского края, определенные расчетным методом, согласно приложению N 2.</w:t>
      </w:r>
    </w:p>
    <w:p w:rsidR="00C547FF" w:rsidRDefault="00C547FF">
      <w:pPr>
        <w:spacing w:before="280" w:after="1" w:line="280" w:lineRule="atLeast"/>
        <w:ind w:firstLine="540"/>
      </w:pPr>
      <w:r>
        <w:rPr>
          <w:rFonts w:cs="Arial"/>
        </w:rPr>
        <w:t xml:space="preserve">2. Внести в </w:t>
      </w:r>
      <w:hyperlink r:id="rId10" w:history="1">
        <w:r>
          <w:rPr>
            <w:rFonts w:cs="Arial"/>
            <w:color w:val="0000FF"/>
          </w:rPr>
          <w:t>Постановление</w:t>
        </w:r>
      </w:hyperlink>
      <w:r>
        <w:rPr>
          <w:rFonts w:cs="Arial"/>
        </w:rPr>
        <w:t xml:space="preserve"> Правительства Красноярского края от 30.07.2013 N 370-п "Об утверждении нормативов потребления коммунальных услуг по холодному водоснабжению, горячему </w:t>
      </w:r>
      <w:r>
        <w:rPr>
          <w:rFonts w:cs="Arial"/>
        </w:rPr>
        <w:lastRenderedPageBreak/>
        <w:t>водоснабжению в жилых помещениях и на общедомовые нужды при использовании земельного участка и надворных построек на территории Красноярского края" следующие изменения:</w:t>
      </w:r>
    </w:p>
    <w:p w:rsidR="00C547FF" w:rsidRDefault="00C547FF">
      <w:pPr>
        <w:spacing w:before="280" w:after="1" w:line="280" w:lineRule="atLeast"/>
        <w:ind w:firstLine="540"/>
      </w:pPr>
      <w:hyperlink r:id="rId11" w:history="1">
        <w:r>
          <w:rPr>
            <w:rFonts w:cs="Arial"/>
            <w:color w:val="0000FF"/>
          </w:rPr>
          <w:t>заголовок</w:t>
        </w:r>
      </w:hyperlink>
      <w:r>
        <w:rPr>
          <w:rFonts w:cs="Arial"/>
        </w:rPr>
        <w:t xml:space="preserve"> изложить в следующей редакции:</w:t>
      </w:r>
    </w:p>
    <w:p w:rsidR="00C547FF" w:rsidRDefault="00C547FF">
      <w:pPr>
        <w:spacing w:before="280" w:after="1" w:line="280" w:lineRule="atLeast"/>
        <w:ind w:firstLine="540"/>
      </w:pPr>
      <w:r>
        <w:rPr>
          <w:rFonts w:cs="Arial"/>
        </w:rPr>
        <w:t>"Об утверждении нормативов потребления коммунальных услуг по холодному водоснабжению, горячему водоснабжению в жилых помещениях, нормативов потребления коммунальной услуги по холодному водоснабжению при использовании земельного участка и надворных построек на территории Красноярского края";</w:t>
      </w:r>
    </w:p>
    <w:p w:rsidR="00C547FF" w:rsidRDefault="00C547FF">
      <w:pPr>
        <w:spacing w:before="280" w:after="1" w:line="280" w:lineRule="atLeast"/>
        <w:ind w:firstLine="540"/>
      </w:pPr>
      <w:hyperlink r:id="rId12" w:history="1">
        <w:r>
          <w:rPr>
            <w:rFonts w:cs="Arial"/>
            <w:color w:val="0000FF"/>
          </w:rPr>
          <w:t>пункты 1</w:t>
        </w:r>
      </w:hyperlink>
      <w:r>
        <w:rPr>
          <w:rFonts w:cs="Arial"/>
        </w:rPr>
        <w:t xml:space="preserve">, </w:t>
      </w:r>
      <w:hyperlink r:id="rId13" w:history="1">
        <w:r>
          <w:rPr>
            <w:rFonts w:cs="Arial"/>
            <w:color w:val="0000FF"/>
          </w:rPr>
          <w:t>3</w:t>
        </w:r>
      </w:hyperlink>
      <w:r>
        <w:rPr>
          <w:rFonts w:cs="Arial"/>
        </w:rPr>
        <w:t xml:space="preserve"> признать утратившими силу.</w:t>
      </w:r>
    </w:p>
    <w:p w:rsidR="00C547FF" w:rsidRDefault="00C547FF">
      <w:pPr>
        <w:spacing w:before="280" w:after="1" w:line="280" w:lineRule="atLeast"/>
        <w:ind w:firstLine="540"/>
      </w:pPr>
      <w:r>
        <w:rPr>
          <w:rFonts w:cs="Arial"/>
        </w:rPr>
        <w:t xml:space="preserve">3. Внести в </w:t>
      </w:r>
      <w:hyperlink r:id="rId14" w:history="1">
        <w:r>
          <w:rPr>
            <w:rFonts w:cs="Arial"/>
            <w:color w:val="0000FF"/>
          </w:rPr>
          <w:t>Постановление</w:t>
        </w:r>
      </w:hyperlink>
      <w:r>
        <w:rPr>
          <w:rFonts w:cs="Arial"/>
        </w:rPr>
        <w:t xml:space="preserve"> Правительства Красноярского края от 11.10.2016 N 518-п "Об утверждении нормативов потребления коммунальной услуги по электроснабжению на территории Красноярского края" следующие изменения:</w:t>
      </w:r>
    </w:p>
    <w:p w:rsidR="00C547FF" w:rsidRDefault="00C547FF">
      <w:pPr>
        <w:spacing w:before="280" w:after="1" w:line="280" w:lineRule="atLeast"/>
        <w:ind w:firstLine="540"/>
      </w:pPr>
      <w:hyperlink r:id="rId15" w:history="1">
        <w:r>
          <w:rPr>
            <w:rFonts w:cs="Arial"/>
            <w:color w:val="0000FF"/>
          </w:rPr>
          <w:t>преамбулу</w:t>
        </w:r>
      </w:hyperlink>
      <w:r>
        <w:rPr>
          <w:rFonts w:cs="Arial"/>
        </w:rPr>
        <w:t xml:space="preserve"> изложить в следующей редакции:</w:t>
      </w:r>
    </w:p>
    <w:p w:rsidR="00C547FF" w:rsidRDefault="00C547FF">
      <w:pPr>
        <w:spacing w:before="280" w:after="1" w:line="280" w:lineRule="atLeast"/>
        <w:ind w:firstLine="540"/>
      </w:pPr>
      <w:proofErr w:type="gramStart"/>
      <w:r>
        <w:rPr>
          <w:rFonts w:cs="Arial"/>
        </w:rPr>
        <w:t xml:space="preserve">"В соответствии со </w:t>
      </w:r>
      <w:hyperlink r:id="rId16" w:history="1">
        <w:r>
          <w:rPr>
            <w:rFonts w:cs="Arial"/>
            <w:color w:val="0000FF"/>
          </w:rPr>
          <w:t>статьей 157</w:t>
        </w:r>
      </w:hyperlink>
      <w:r>
        <w:rPr>
          <w:rFonts w:cs="Arial"/>
        </w:rPr>
        <w:t xml:space="preserve"> Жилищного кодекса Российской Федерации, </w:t>
      </w:r>
      <w:hyperlink r:id="rId17" w:history="1">
        <w:r>
          <w:rPr>
            <w:rFonts w:cs="Arial"/>
            <w:color w:val="0000FF"/>
          </w:rPr>
          <w:t>Постановлением</w:t>
        </w:r>
      </w:hyperlink>
      <w:r>
        <w:rPr>
          <w:rFonts w:cs="Arial"/>
        </w:rPr>
        <w:t xml:space="preserve"> Правительства Российской Федерации от 23.05.2006 N 306 "Об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доме", </w:t>
      </w:r>
      <w:hyperlink r:id="rId18" w:history="1">
        <w:r>
          <w:rPr>
            <w:rFonts w:cs="Arial"/>
            <w:color w:val="0000FF"/>
          </w:rPr>
          <w:t>статьей 103</w:t>
        </w:r>
      </w:hyperlink>
      <w:r>
        <w:rPr>
          <w:rFonts w:cs="Arial"/>
        </w:rPr>
        <w:t xml:space="preserve"> Устава Красноярского края, </w:t>
      </w:r>
      <w:hyperlink r:id="rId19" w:history="1">
        <w:r>
          <w:rPr>
            <w:rFonts w:cs="Arial"/>
            <w:color w:val="0000FF"/>
          </w:rPr>
          <w:t>Законом</w:t>
        </w:r>
      </w:hyperlink>
      <w:r>
        <w:rPr>
          <w:rFonts w:cs="Arial"/>
        </w:rPr>
        <w:t xml:space="preserve"> Красноярского края от 11.10.2012 N 3-551 "Об отдельных полномочиях Правительства Красноярского края в области</w:t>
      </w:r>
      <w:proofErr w:type="gramEnd"/>
      <w:r>
        <w:rPr>
          <w:rFonts w:cs="Arial"/>
        </w:rPr>
        <w:t xml:space="preserve"> предоставления коммунальных услуг" постановляю</w:t>
      </w:r>
      <w:proofErr w:type="gramStart"/>
      <w:r>
        <w:rPr>
          <w:rFonts w:cs="Arial"/>
        </w:rPr>
        <w:t>:"</w:t>
      </w:r>
      <w:proofErr w:type="gramEnd"/>
      <w:r>
        <w:rPr>
          <w:rFonts w:cs="Arial"/>
        </w:rPr>
        <w:t>;</w:t>
      </w:r>
    </w:p>
    <w:p w:rsidR="00C547FF" w:rsidRDefault="00C547FF">
      <w:pPr>
        <w:spacing w:before="280" w:after="1" w:line="280" w:lineRule="atLeast"/>
        <w:ind w:firstLine="540"/>
      </w:pPr>
      <w:r>
        <w:rPr>
          <w:rFonts w:cs="Arial"/>
        </w:rPr>
        <w:t xml:space="preserve">в </w:t>
      </w:r>
      <w:hyperlink r:id="rId20" w:history="1">
        <w:r>
          <w:rPr>
            <w:rFonts w:cs="Arial"/>
            <w:color w:val="0000FF"/>
          </w:rPr>
          <w:t>пункте 1 абзац третий</w:t>
        </w:r>
      </w:hyperlink>
      <w:r>
        <w:rPr>
          <w:rFonts w:cs="Arial"/>
        </w:rPr>
        <w:t xml:space="preserve"> исключить.</w:t>
      </w:r>
    </w:p>
    <w:p w:rsidR="00C547FF" w:rsidRDefault="00C547FF">
      <w:pPr>
        <w:spacing w:before="280" w:after="1" w:line="280" w:lineRule="atLeast"/>
        <w:ind w:firstLine="540"/>
      </w:pPr>
      <w:r>
        <w:rPr>
          <w:rFonts w:cs="Arial"/>
        </w:rPr>
        <w:t>4. Опубликовать Постановление в газете "Наш Красноярский край" и на "</w:t>
      </w:r>
      <w:proofErr w:type="gramStart"/>
      <w:r>
        <w:rPr>
          <w:rFonts w:cs="Arial"/>
        </w:rPr>
        <w:t>Официальном</w:t>
      </w:r>
      <w:proofErr w:type="gramEnd"/>
      <w:r>
        <w:rPr>
          <w:rFonts w:cs="Arial"/>
        </w:rPr>
        <w:t xml:space="preserve"> интернет-портале правовой информации Красноярского края" (www.zakon.krskstate.ru).</w:t>
      </w:r>
    </w:p>
    <w:p w:rsidR="00C547FF" w:rsidRDefault="00C547FF">
      <w:pPr>
        <w:spacing w:before="280" w:after="1" w:line="280" w:lineRule="atLeast"/>
        <w:ind w:firstLine="540"/>
      </w:pPr>
      <w:r>
        <w:rPr>
          <w:rFonts w:cs="Arial"/>
        </w:rPr>
        <w:t>5. Постановление вступает в силу с 1 июня 2017 года, но не ранее чем через 10 дней после его официального опубликования.</w:t>
      </w:r>
    </w:p>
    <w:p w:rsidR="00C547FF" w:rsidRDefault="00C547FF">
      <w:pPr>
        <w:spacing w:after="1" w:line="280" w:lineRule="atLeast"/>
        <w:jc w:val="right"/>
      </w:pP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Первый заместитель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Губернатора края -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председатель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Правительства края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В.П.ТОМЕНКО</w:t>
      </w:r>
    </w:p>
    <w:p w:rsidR="00C547FF" w:rsidRDefault="00C547FF">
      <w:pPr>
        <w:spacing w:after="1" w:line="280" w:lineRule="atLeast"/>
        <w:ind w:left="540"/>
      </w:pPr>
    </w:p>
    <w:p w:rsidR="00C547FF" w:rsidRDefault="00C547FF">
      <w:pPr>
        <w:spacing w:after="1" w:line="280" w:lineRule="atLeast"/>
        <w:ind w:left="540"/>
      </w:pPr>
    </w:p>
    <w:p w:rsidR="00C547FF" w:rsidRDefault="00C547FF">
      <w:pPr>
        <w:spacing w:after="1" w:line="280" w:lineRule="atLeast"/>
        <w:ind w:left="540"/>
      </w:pPr>
    </w:p>
    <w:p w:rsidR="00C547FF" w:rsidRDefault="00C547FF">
      <w:pPr>
        <w:spacing w:after="1" w:line="280" w:lineRule="atLeast"/>
        <w:ind w:left="540"/>
      </w:pPr>
    </w:p>
    <w:p w:rsidR="00C547FF" w:rsidRDefault="00C547FF">
      <w:pPr>
        <w:spacing w:after="1" w:line="280" w:lineRule="atLeast"/>
        <w:ind w:left="540"/>
      </w:pPr>
    </w:p>
    <w:p w:rsidR="00C547FF" w:rsidRDefault="00C547FF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от 17 мая 2017 г. N 271-п</w:t>
      </w:r>
    </w:p>
    <w:p w:rsidR="00C547FF" w:rsidRDefault="00C547FF">
      <w:pPr>
        <w:spacing w:after="1" w:line="280" w:lineRule="atLeast"/>
      </w:pPr>
    </w:p>
    <w:p w:rsidR="00C547FF" w:rsidRDefault="00C547FF">
      <w:pPr>
        <w:spacing w:after="1" w:line="280" w:lineRule="atLeast"/>
        <w:jc w:val="center"/>
      </w:pPr>
      <w:bookmarkStart w:id="0" w:name="P43"/>
      <w:bookmarkEnd w:id="0"/>
      <w:r>
        <w:rPr>
          <w:rFonts w:cs="Arial"/>
        </w:rPr>
        <w:t>НОРМАТИВЫ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</w:rPr>
        <w:t>ПОТРЕБЛЕНИЯ ХОЛОДНОЙ ВОДЫ, ГОРЯЧЕЙ ВОДЫ,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</w:rPr>
        <w:t>ОТВЕДЕНИЯ СТОЧНЫХ ВОД В ЦЕЛЯХ СОДЕРЖАНИЯ ОБЩЕГО ИМУЩЕСТВА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</w:rPr>
        <w:t>В МНОГОКВАРТИРНОМ ДОМЕ НА ТЕРРИТОРИИ КРАСНОЯРСКОГО КРАЯ,</w:t>
      </w:r>
    </w:p>
    <w:p w:rsidR="00C547FF" w:rsidRDefault="00C547FF">
      <w:pPr>
        <w:spacing w:after="1" w:line="280" w:lineRule="atLeast"/>
        <w:jc w:val="center"/>
      </w:pPr>
      <w:proofErr w:type="gramStart"/>
      <w:r>
        <w:rPr>
          <w:rFonts w:cs="Arial"/>
        </w:rPr>
        <w:t>ОПРЕДЕЛЕННЫЕ</w:t>
      </w:r>
      <w:proofErr w:type="gramEnd"/>
      <w:r>
        <w:rPr>
          <w:rFonts w:cs="Arial"/>
        </w:rPr>
        <w:t xml:space="preserve"> РАСЧЕТНЫМ МЕТОДОМ</w:t>
      </w:r>
    </w:p>
    <w:p w:rsidR="00C547FF" w:rsidRDefault="00C547FF">
      <w:pPr>
        <w:spacing w:after="1" w:line="280" w:lineRule="atLeast"/>
      </w:pPr>
    </w:p>
    <w:p w:rsidR="00C547FF" w:rsidRDefault="00C547FF">
      <w:pPr>
        <w:sectPr w:rsidR="00C547F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4"/>
        <w:gridCol w:w="1954"/>
        <w:gridCol w:w="1234"/>
        <w:gridCol w:w="1954"/>
        <w:gridCol w:w="1954"/>
        <w:gridCol w:w="1954"/>
      </w:tblGrid>
      <w:tr w:rsidR="00C547FF">
        <w:tc>
          <w:tcPr>
            <w:tcW w:w="216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Категория жилых помещений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Единица измерения</w:t>
            </w:r>
          </w:p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Этажность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Норматив потребления холодной воды в целях содержания общего имущества в многоквартирном доме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Норматив потребления горячей воды в целях содержания общего имущества в многоквартирном доме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Норматив отведения сточных вод в целях содержания общего имущества в многоквартирном доме</w:t>
            </w:r>
          </w:p>
        </w:tc>
      </w:tr>
      <w:tr w:rsidR="00C547FF">
        <w:tc>
          <w:tcPr>
            <w:tcW w:w="2164" w:type="dxa"/>
            <w:vMerge w:val="restart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Многоквартирные дома с централизованным холодным и горячим водоснабжением, водоотведением</w:t>
            </w:r>
          </w:p>
        </w:tc>
        <w:tc>
          <w:tcPr>
            <w:tcW w:w="1954" w:type="dxa"/>
            <w:vMerge w:val="restart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куб. метр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от 1 до 5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0,0296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0,0296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0,0592</w:t>
            </w:r>
          </w:p>
        </w:tc>
      </w:tr>
      <w:tr w:rsidR="00C547FF">
        <w:tc>
          <w:tcPr>
            <w:tcW w:w="2164" w:type="dxa"/>
            <w:vMerge/>
          </w:tcPr>
          <w:p w:rsidR="00C547FF" w:rsidRDefault="00C547FF"/>
        </w:tc>
        <w:tc>
          <w:tcPr>
            <w:tcW w:w="1954" w:type="dxa"/>
            <w:vMerge/>
          </w:tcPr>
          <w:p w:rsidR="00C547FF" w:rsidRDefault="00C547FF"/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от 6 до 9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0,0221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0,0221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0,0442</w:t>
            </w:r>
          </w:p>
        </w:tc>
      </w:tr>
      <w:tr w:rsidR="00C547FF">
        <w:tc>
          <w:tcPr>
            <w:tcW w:w="2164" w:type="dxa"/>
            <w:vMerge/>
          </w:tcPr>
          <w:p w:rsidR="00C547FF" w:rsidRDefault="00C547FF"/>
        </w:tc>
        <w:tc>
          <w:tcPr>
            <w:tcW w:w="1954" w:type="dxa"/>
            <w:vMerge/>
          </w:tcPr>
          <w:p w:rsidR="00C547FF" w:rsidRDefault="00C547FF"/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от 10 до 16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0,0141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0,0141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0,0282</w:t>
            </w:r>
          </w:p>
        </w:tc>
      </w:tr>
      <w:tr w:rsidR="00C547FF">
        <w:tc>
          <w:tcPr>
            <w:tcW w:w="2164" w:type="dxa"/>
            <w:vMerge/>
          </w:tcPr>
          <w:p w:rsidR="00C547FF" w:rsidRDefault="00C547FF"/>
        </w:tc>
        <w:tc>
          <w:tcPr>
            <w:tcW w:w="1954" w:type="dxa"/>
            <w:vMerge/>
          </w:tcPr>
          <w:p w:rsidR="00C547FF" w:rsidRDefault="00C547FF"/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более 16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0,0087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0,0087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0,0174</w:t>
            </w:r>
          </w:p>
        </w:tc>
      </w:tr>
      <w:tr w:rsidR="00C547FF">
        <w:tc>
          <w:tcPr>
            <w:tcW w:w="2164" w:type="dxa"/>
            <w:vMerge w:val="restart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Многоквартирные дома с централизован</w:t>
            </w:r>
            <w:r>
              <w:rPr>
                <w:rFonts w:cs="Arial"/>
              </w:rPr>
              <w:lastRenderedPageBreak/>
              <w:t>ным холодным водоснабжением, водонагревателями, водоотведением</w:t>
            </w:r>
          </w:p>
        </w:tc>
        <w:tc>
          <w:tcPr>
            <w:tcW w:w="1954" w:type="dxa"/>
            <w:vMerge w:val="restart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 xml:space="preserve">куб. метр в месяц на 1 кв. метр общей </w:t>
            </w:r>
            <w:r>
              <w:rPr>
                <w:rFonts w:cs="Arial"/>
              </w:rPr>
              <w:lastRenderedPageBreak/>
              <w:t>площади помещений, входящих в состав общего имущества в многоквартирном доме</w:t>
            </w:r>
          </w:p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от 1 до 5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0,0316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X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0,0316</w:t>
            </w:r>
          </w:p>
        </w:tc>
      </w:tr>
      <w:tr w:rsidR="00C547FF">
        <w:tc>
          <w:tcPr>
            <w:tcW w:w="2164" w:type="dxa"/>
            <w:vMerge/>
          </w:tcPr>
          <w:p w:rsidR="00C547FF" w:rsidRDefault="00C547FF"/>
        </w:tc>
        <w:tc>
          <w:tcPr>
            <w:tcW w:w="1954" w:type="dxa"/>
            <w:vMerge/>
          </w:tcPr>
          <w:p w:rsidR="00C547FF" w:rsidRDefault="00C547FF"/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от 6 до 9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0,0251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X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0,0251</w:t>
            </w:r>
          </w:p>
        </w:tc>
      </w:tr>
      <w:tr w:rsidR="00C547FF">
        <w:tc>
          <w:tcPr>
            <w:tcW w:w="2164" w:type="dxa"/>
            <w:vMerge/>
          </w:tcPr>
          <w:p w:rsidR="00C547FF" w:rsidRDefault="00C547FF"/>
        </w:tc>
        <w:tc>
          <w:tcPr>
            <w:tcW w:w="1954" w:type="dxa"/>
            <w:vMerge/>
          </w:tcPr>
          <w:p w:rsidR="00C547FF" w:rsidRDefault="00C547FF"/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от 10 до 16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0,0117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X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0,0117</w:t>
            </w:r>
          </w:p>
        </w:tc>
      </w:tr>
      <w:tr w:rsidR="00C547FF">
        <w:tc>
          <w:tcPr>
            <w:tcW w:w="216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Многоквартирные дома без водонагревателей с централизованным холодным водоснабжением и водоотведением, оборудованные раковинами, мойками и унитазами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куб. метр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от 1 до 5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0,0204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X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0,0204</w:t>
            </w:r>
          </w:p>
        </w:tc>
      </w:tr>
      <w:tr w:rsidR="00C547FF">
        <w:tc>
          <w:tcPr>
            <w:tcW w:w="216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Многоквартирные дома с централизован</w:t>
            </w:r>
            <w:r>
              <w:rPr>
                <w:rFonts w:cs="Arial"/>
              </w:rPr>
              <w:lastRenderedPageBreak/>
              <w:t>ным холодным и горячим водоснабжением без централизованного водоотведения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 xml:space="preserve">куб. метр в месяц на 1 кв. метр общей </w:t>
            </w:r>
            <w:r>
              <w:rPr>
                <w:rFonts w:cs="Arial"/>
              </w:rPr>
              <w:lastRenderedPageBreak/>
              <w:t>площади помещений, входящих в состав общего имущества в многоквартирном доме</w:t>
            </w:r>
          </w:p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от 1 до 5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0,0170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0,0170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X</w:t>
            </w:r>
          </w:p>
        </w:tc>
      </w:tr>
      <w:tr w:rsidR="00C547FF">
        <w:tc>
          <w:tcPr>
            <w:tcW w:w="216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Многоквартирные дома с централизованным холодным водоснабжением без централизованного водоотведения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куб. метр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234" w:type="dxa"/>
          </w:tcPr>
          <w:p w:rsidR="00C547FF" w:rsidRDefault="00C547FF">
            <w:pPr>
              <w:spacing w:after="1" w:line="280" w:lineRule="atLeast"/>
            </w:pP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0,0230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X</w:t>
            </w:r>
          </w:p>
        </w:tc>
        <w:tc>
          <w:tcPr>
            <w:tcW w:w="195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X</w:t>
            </w:r>
          </w:p>
        </w:tc>
      </w:tr>
    </w:tbl>
    <w:p w:rsidR="00C547FF" w:rsidRDefault="00C547FF">
      <w:pPr>
        <w:sectPr w:rsidR="00C547F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547FF" w:rsidRDefault="00C547FF">
      <w:pPr>
        <w:spacing w:after="1" w:line="280" w:lineRule="atLeast"/>
      </w:pPr>
    </w:p>
    <w:p w:rsidR="00C547FF" w:rsidRDefault="00C547FF">
      <w:pPr>
        <w:spacing w:after="1" w:line="280" w:lineRule="atLeast"/>
      </w:pPr>
    </w:p>
    <w:p w:rsidR="00C547FF" w:rsidRDefault="00C547FF">
      <w:pPr>
        <w:spacing w:after="1" w:line="280" w:lineRule="atLeast"/>
      </w:pPr>
    </w:p>
    <w:p w:rsidR="00C547FF" w:rsidRDefault="00C547FF">
      <w:pPr>
        <w:spacing w:after="1" w:line="280" w:lineRule="atLeast"/>
      </w:pPr>
    </w:p>
    <w:p w:rsidR="00C547FF" w:rsidRDefault="00C547FF">
      <w:pPr>
        <w:spacing w:after="1" w:line="280" w:lineRule="atLeast"/>
      </w:pPr>
    </w:p>
    <w:p w:rsidR="00C547FF" w:rsidRDefault="00C547FF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C547FF" w:rsidRDefault="00C547FF">
      <w:pPr>
        <w:spacing w:after="1" w:line="280" w:lineRule="atLeast"/>
        <w:jc w:val="right"/>
      </w:pPr>
      <w:r>
        <w:rPr>
          <w:rFonts w:cs="Arial"/>
        </w:rPr>
        <w:t>от 17 мая 2017 г. N 271-п</w:t>
      </w:r>
    </w:p>
    <w:p w:rsidR="00C547FF" w:rsidRDefault="00C547FF">
      <w:pPr>
        <w:spacing w:after="1" w:line="280" w:lineRule="atLeast"/>
      </w:pPr>
    </w:p>
    <w:p w:rsidR="00C547FF" w:rsidRDefault="00C547FF">
      <w:pPr>
        <w:spacing w:after="1" w:line="280" w:lineRule="atLeast"/>
        <w:jc w:val="center"/>
      </w:pPr>
      <w:bookmarkStart w:id="1" w:name="P115"/>
      <w:bookmarkEnd w:id="1"/>
      <w:r>
        <w:rPr>
          <w:rFonts w:cs="Arial"/>
        </w:rPr>
        <w:t>НОРМАТИВЫ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</w:rPr>
        <w:t>ПОТРЕБЛЕНИЯ ЭЛЕКТРИЧЕСКОЙ ЭНЕРГИИ В ЦЕЛЯХ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</w:rPr>
        <w:t>СОДЕРЖАНИЯ ОБЩЕГО ИМУЩЕСТВА В МНОГОКВАРТИРНОМ ДОМЕ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</w:rPr>
        <w:t>НА ТЕРРИТОРИИ КРАСНОЯРСКОГО КРАЯ, ОПРЕДЕЛЕННЫЕ</w:t>
      </w:r>
    </w:p>
    <w:p w:rsidR="00C547FF" w:rsidRDefault="00C547FF">
      <w:pPr>
        <w:spacing w:after="1" w:line="280" w:lineRule="atLeast"/>
        <w:jc w:val="center"/>
      </w:pPr>
      <w:r>
        <w:rPr>
          <w:rFonts w:cs="Arial"/>
        </w:rPr>
        <w:t>РАСЧЕТНЫМ МЕТОДОМ</w:t>
      </w:r>
    </w:p>
    <w:p w:rsidR="00C547FF" w:rsidRDefault="00C547FF">
      <w:pPr>
        <w:spacing w:after="1" w:line="280" w:lineRule="atLeast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82"/>
        <w:gridCol w:w="2778"/>
        <w:gridCol w:w="1644"/>
      </w:tblGrid>
      <w:tr w:rsidR="00C547FF">
        <w:tc>
          <w:tcPr>
            <w:tcW w:w="567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 xml:space="preserve">N </w:t>
            </w:r>
            <w:proofErr w:type="gramStart"/>
            <w:r>
              <w:rPr>
                <w:rFonts w:cs="Arial"/>
              </w:rPr>
              <w:t>п</w:t>
            </w:r>
            <w:proofErr w:type="gramEnd"/>
            <w:r>
              <w:rPr>
                <w:rFonts w:cs="Arial"/>
              </w:rPr>
              <w:t>/п</w:t>
            </w:r>
          </w:p>
        </w:tc>
        <w:tc>
          <w:tcPr>
            <w:tcW w:w="4082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Категория многоквартирных домов</w:t>
            </w:r>
          </w:p>
        </w:tc>
        <w:tc>
          <w:tcPr>
            <w:tcW w:w="2778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Единица измерения</w:t>
            </w:r>
          </w:p>
        </w:tc>
        <w:tc>
          <w:tcPr>
            <w:tcW w:w="164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Норматив потребления</w:t>
            </w:r>
          </w:p>
        </w:tc>
      </w:tr>
      <w:tr w:rsidR="00C547FF">
        <w:tc>
          <w:tcPr>
            <w:tcW w:w="567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1</w:t>
            </w:r>
          </w:p>
        </w:tc>
        <w:tc>
          <w:tcPr>
            <w:tcW w:w="4082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Многоквартирные дома, не оборудованные лифтами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2778" w:type="dxa"/>
          </w:tcPr>
          <w:p w:rsidR="00C547FF" w:rsidRDefault="00C547FF">
            <w:pPr>
              <w:spacing w:after="1" w:line="280" w:lineRule="atLeast"/>
            </w:pPr>
            <w:proofErr w:type="spellStart"/>
            <w:r>
              <w:rPr>
                <w:rFonts w:cs="Arial"/>
              </w:rPr>
              <w:t>кВт</w:t>
            </w:r>
            <w:proofErr w:type="gramStart"/>
            <w:r>
              <w:rPr>
                <w:rFonts w:cs="Arial"/>
              </w:rPr>
              <w:t>.ч</w:t>
            </w:r>
            <w:proofErr w:type="spellEnd"/>
            <w:proofErr w:type="gramEnd"/>
            <w:r>
              <w:rPr>
                <w:rFonts w:cs="Arial"/>
              </w:rPr>
              <w:t xml:space="preserve">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64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2,06</w:t>
            </w:r>
          </w:p>
        </w:tc>
      </w:tr>
      <w:tr w:rsidR="00C547FF">
        <w:tc>
          <w:tcPr>
            <w:tcW w:w="567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2</w:t>
            </w:r>
          </w:p>
        </w:tc>
        <w:tc>
          <w:tcPr>
            <w:tcW w:w="4082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Многоквартирные дома, оборудованные лифтами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2778" w:type="dxa"/>
          </w:tcPr>
          <w:p w:rsidR="00C547FF" w:rsidRDefault="00C547FF">
            <w:pPr>
              <w:spacing w:after="1" w:line="280" w:lineRule="atLeast"/>
            </w:pPr>
            <w:proofErr w:type="spellStart"/>
            <w:r>
              <w:rPr>
                <w:rFonts w:cs="Arial"/>
              </w:rPr>
              <w:t>кВт</w:t>
            </w:r>
            <w:proofErr w:type="gramStart"/>
            <w:r>
              <w:rPr>
                <w:rFonts w:cs="Arial"/>
              </w:rPr>
              <w:t>.ч</w:t>
            </w:r>
            <w:proofErr w:type="spellEnd"/>
            <w:proofErr w:type="gramEnd"/>
            <w:r>
              <w:rPr>
                <w:rFonts w:cs="Arial"/>
              </w:rPr>
              <w:t xml:space="preserve">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64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2,64</w:t>
            </w:r>
          </w:p>
        </w:tc>
      </w:tr>
      <w:tr w:rsidR="00C547FF">
        <w:tc>
          <w:tcPr>
            <w:tcW w:w="567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3</w:t>
            </w:r>
          </w:p>
        </w:tc>
        <w:tc>
          <w:tcPr>
            <w:tcW w:w="4082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 xml:space="preserve">Многоквартирные дома, оборудованные двумя и (или) тремя лифтами, приходящимися на один подъезд, и не оборудованные </w:t>
            </w:r>
            <w:r>
              <w:rPr>
                <w:rFonts w:cs="Arial"/>
              </w:rPr>
              <w:lastRenderedPageBreak/>
              <w:t>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2778" w:type="dxa"/>
          </w:tcPr>
          <w:p w:rsidR="00C547FF" w:rsidRDefault="00C547FF">
            <w:pPr>
              <w:spacing w:after="1" w:line="280" w:lineRule="atLeast"/>
            </w:pPr>
            <w:proofErr w:type="spellStart"/>
            <w:r>
              <w:rPr>
                <w:rFonts w:cs="Arial"/>
              </w:rPr>
              <w:lastRenderedPageBreak/>
              <w:t>кВт</w:t>
            </w:r>
            <w:proofErr w:type="gramStart"/>
            <w:r>
              <w:rPr>
                <w:rFonts w:cs="Arial"/>
              </w:rPr>
              <w:t>.ч</w:t>
            </w:r>
            <w:proofErr w:type="spellEnd"/>
            <w:proofErr w:type="gramEnd"/>
            <w:r>
              <w:rPr>
                <w:rFonts w:cs="Arial"/>
              </w:rPr>
              <w:t xml:space="preserve"> в месяц на 1 кв. метр общей площади помещений, входящих в состав </w:t>
            </w:r>
            <w:r>
              <w:rPr>
                <w:rFonts w:cs="Arial"/>
              </w:rPr>
              <w:lastRenderedPageBreak/>
              <w:t>общего имущества в многоквартирном доме</w:t>
            </w:r>
          </w:p>
        </w:tc>
        <w:tc>
          <w:tcPr>
            <w:tcW w:w="164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2,75</w:t>
            </w:r>
          </w:p>
        </w:tc>
      </w:tr>
      <w:tr w:rsidR="00C547FF">
        <w:tc>
          <w:tcPr>
            <w:tcW w:w="567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4</w:t>
            </w:r>
          </w:p>
        </w:tc>
        <w:tc>
          <w:tcPr>
            <w:tcW w:w="4082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Многоквартирные дома, оборудованные четырьмя и (или) более лифтами, приходящимися на один подъезд,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2778" w:type="dxa"/>
          </w:tcPr>
          <w:p w:rsidR="00C547FF" w:rsidRDefault="00C547FF">
            <w:pPr>
              <w:spacing w:after="1" w:line="280" w:lineRule="atLeast"/>
            </w:pPr>
            <w:proofErr w:type="spellStart"/>
            <w:r>
              <w:rPr>
                <w:rFonts w:cs="Arial"/>
              </w:rPr>
              <w:t>кВт</w:t>
            </w:r>
            <w:proofErr w:type="gramStart"/>
            <w:r>
              <w:rPr>
                <w:rFonts w:cs="Arial"/>
              </w:rPr>
              <w:t>.ч</w:t>
            </w:r>
            <w:proofErr w:type="spellEnd"/>
            <w:proofErr w:type="gramEnd"/>
            <w:r>
              <w:rPr>
                <w:rFonts w:cs="Arial"/>
              </w:rPr>
              <w:t xml:space="preserve">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64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2,96</w:t>
            </w:r>
          </w:p>
        </w:tc>
      </w:tr>
      <w:tr w:rsidR="00C547FF">
        <w:tc>
          <w:tcPr>
            <w:tcW w:w="567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5</w:t>
            </w:r>
          </w:p>
        </w:tc>
        <w:tc>
          <w:tcPr>
            <w:tcW w:w="4082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Многоквартирные дома, оборудованные лифтами, электроотопительными установками лифтовых шахт в целях поддержания температурного режима для обеспечения безопасной работы лифтов и не оборудованные электронагревательными установками для целей горячего водоснабжения</w:t>
            </w:r>
          </w:p>
        </w:tc>
        <w:tc>
          <w:tcPr>
            <w:tcW w:w="2778" w:type="dxa"/>
          </w:tcPr>
          <w:p w:rsidR="00C547FF" w:rsidRDefault="00C547FF">
            <w:pPr>
              <w:spacing w:after="1" w:line="280" w:lineRule="atLeast"/>
            </w:pPr>
            <w:proofErr w:type="spellStart"/>
            <w:r>
              <w:rPr>
                <w:rFonts w:cs="Arial"/>
              </w:rPr>
              <w:t>кВт</w:t>
            </w:r>
            <w:proofErr w:type="gramStart"/>
            <w:r>
              <w:rPr>
                <w:rFonts w:cs="Arial"/>
              </w:rPr>
              <w:t>.ч</w:t>
            </w:r>
            <w:proofErr w:type="spellEnd"/>
            <w:proofErr w:type="gramEnd"/>
            <w:r>
              <w:rPr>
                <w:rFonts w:cs="Arial"/>
              </w:rPr>
              <w:t xml:space="preserve">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64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3,86</w:t>
            </w:r>
          </w:p>
        </w:tc>
      </w:tr>
      <w:tr w:rsidR="00C547FF">
        <w:tc>
          <w:tcPr>
            <w:tcW w:w="567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6</w:t>
            </w:r>
          </w:p>
        </w:tc>
        <w:tc>
          <w:tcPr>
            <w:tcW w:w="4082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Многоквартирные дома, оборудованные двумя и (или) более лифтами, приходящимися на один подъезд, электроотопительными установками лифтовых шахт в целях поддержания температурного режима для обеспечения безопасной работы лифтов и не оборудованные электронагревательными установками для целей горячего водоснабжения</w:t>
            </w:r>
          </w:p>
        </w:tc>
        <w:tc>
          <w:tcPr>
            <w:tcW w:w="2778" w:type="dxa"/>
          </w:tcPr>
          <w:p w:rsidR="00C547FF" w:rsidRDefault="00C547FF">
            <w:pPr>
              <w:spacing w:after="1" w:line="280" w:lineRule="atLeast"/>
            </w:pPr>
            <w:proofErr w:type="spellStart"/>
            <w:r>
              <w:rPr>
                <w:rFonts w:cs="Arial"/>
              </w:rPr>
              <w:t>кВт</w:t>
            </w:r>
            <w:proofErr w:type="gramStart"/>
            <w:r>
              <w:rPr>
                <w:rFonts w:cs="Arial"/>
              </w:rPr>
              <w:t>.ч</w:t>
            </w:r>
            <w:proofErr w:type="spellEnd"/>
            <w:proofErr w:type="gramEnd"/>
            <w:r>
              <w:rPr>
                <w:rFonts w:cs="Arial"/>
              </w:rPr>
              <w:t xml:space="preserve">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64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t>4,98</w:t>
            </w:r>
          </w:p>
        </w:tc>
      </w:tr>
      <w:tr w:rsidR="00C547FF">
        <w:tc>
          <w:tcPr>
            <w:tcW w:w="567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>7</w:t>
            </w:r>
          </w:p>
        </w:tc>
        <w:tc>
          <w:tcPr>
            <w:tcW w:w="4082" w:type="dxa"/>
          </w:tcPr>
          <w:p w:rsidR="00C547FF" w:rsidRDefault="00C547FF">
            <w:pPr>
              <w:spacing w:after="1" w:line="280" w:lineRule="atLeast"/>
            </w:pPr>
            <w:r>
              <w:rPr>
                <w:rFonts w:cs="Arial"/>
              </w:rPr>
              <w:t xml:space="preserve">Многоквартирные дома, </w:t>
            </w:r>
            <w:r>
              <w:rPr>
                <w:rFonts w:cs="Arial"/>
              </w:rPr>
              <w:lastRenderedPageBreak/>
              <w:t>оборудованные лифтами и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2778" w:type="dxa"/>
          </w:tcPr>
          <w:p w:rsidR="00C547FF" w:rsidRDefault="00C547FF">
            <w:pPr>
              <w:spacing w:after="1" w:line="280" w:lineRule="atLeast"/>
            </w:pPr>
            <w:proofErr w:type="spellStart"/>
            <w:r>
              <w:rPr>
                <w:rFonts w:cs="Arial"/>
              </w:rPr>
              <w:lastRenderedPageBreak/>
              <w:t>кВт</w:t>
            </w:r>
            <w:proofErr w:type="gramStart"/>
            <w:r>
              <w:rPr>
                <w:rFonts w:cs="Arial"/>
              </w:rPr>
              <w:t>.ч</w:t>
            </w:r>
            <w:proofErr w:type="spellEnd"/>
            <w:proofErr w:type="gramEnd"/>
            <w:r>
              <w:rPr>
                <w:rFonts w:cs="Arial"/>
              </w:rPr>
              <w:t xml:space="preserve"> в месяц </w:t>
            </w:r>
            <w:r>
              <w:rPr>
                <w:rFonts w:cs="Arial"/>
              </w:rPr>
              <w:lastRenderedPageBreak/>
              <w:t>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644" w:type="dxa"/>
          </w:tcPr>
          <w:p w:rsidR="00C547FF" w:rsidRDefault="00C547FF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13,18</w:t>
            </w:r>
          </w:p>
        </w:tc>
      </w:tr>
    </w:tbl>
    <w:p w:rsidR="00C547FF" w:rsidRDefault="00C547FF">
      <w:pPr>
        <w:spacing w:after="1" w:line="280" w:lineRule="atLeast"/>
      </w:pPr>
    </w:p>
    <w:p w:rsidR="00C547FF" w:rsidRDefault="00C547FF">
      <w:pPr>
        <w:spacing w:after="1" w:line="280" w:lineRule="atLeast"/>
      </w:pPr>
    </w:p>
    <w:p w:rsidR="00C547FF" w:rsidRDefault="00C547FF">
      <w:pPr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5B3F1E" w:rsidRPr="00C547FF" w:rsidRDefault="005B3F1E" w:rsidP="00C547FF">
      <w:bookmarkStart w:id="2" w:name="_GoBack"/>
      <w:bookmarkEnd w:id="2"/>
    </w:p>
    <w:sectPr w:rsidR="005B3F1E" w:rsidRPr="00C547FF" w:rsidSect="005D736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7B"/>
    <w:rsid w:val="00127492"/>
    <w:rsid w:val="0013624D"/>
    <w:rsid w:val="00154447"/>
    <w:rsid w:val="002D3C90"/>
    <w:rsid w:val="00392C1A"/>
    <w:rsid w:val="00405232"/>
    <w:rsid w:val="005B3F1E"/>
    <w:rsid w:val="00702B7B"/>
    <w:rsid w:val="007042F5"/>
    <w:rsid w:val="00B41EF6"/>
    <w:rsid w:val="00BB74DF"/>
    <w:rsid w:val="00C547FF"/>
    <w:rsid w:val="00C917A6"/>
    <w:rsid w:val="00CA3D71"/>
    <w:rsid w:val="00CF6B0E"/>
    <w:rsid w:val="00E6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szCs w:val="20"/>
      <w:lang w:eastAsia="ru-RU"/>
    </w:rPr>
  </w:style>
  <w:style w:type="paragraph" w:customStyle="1" w:styleId="ConsPlusNonformat">
    <w:name w:val="ConsPlusNonformat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b/>
      <w:szCs w:val="20"/>
      <w:lang w:eastAsia="ru-RU"/>
    </w:rPr>
  </w:style>
  <w:style w:type="paragraph" w:customStyle="1" w:styleId="ConsPlusCell">
    <w:name w:val="ConsPlusCell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02B7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2B7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szCs w:val="20"/>
      <w:lang w:eastAsia="ru-RU"/>
    </w:rPr>
  </w:style>
  <w:style w:type="paragraph" w:customStyle="1" w:styleId="ConsPlusNonformat">
    <w:name w:val="ConsPlusNonformat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b/>
      <w:szCs w:val="20"/>
      <w:lang w:eastAsia="ru-RU"/>
    </w:rPr>
  </w:style>
  <w:style w:type="paragraph" w:customStyle="1" w:styleId="ConsPlusCell">
    <w:name w:val="ConsPlusCell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02B7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2B7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3E09699A61C2F90708827515CF9724283FDE4228390D9E4CF1B23C58DDE65D3FB030ED0BB6A3CBAE02C57927DE0E59A0B32B827F2ED8A7380B2D8112DCJ" TargetMode="External"/><Relationship Id="rId13" Type="http://schemas.openxmlformats.org/officeDocument/2006/relationships/hyperlink" Target="consultantplus://offline/ref=413E09699A61C2F90708827515CF9724283FDE422B3E0C9942F7B23C58DDE65D3FB030ED0BB6A3CBAE02C07C23DE0E59A0B32B827F2ED8A7380B2D8112DCJ" TargetMode="External"/><Relationship Id="rId18" Type="http://schemas.openxmlformats.org/officeDocument/2006/relationships/hyperlink" Target="consultantplus://offline/ref=413E09699A61C2F90708827515CF9724283FDE4228390D9E4CF1B23C58DDE65D3FB030ED0BB6A3CBAE02C57927DE0E59A0B32B827F2ED8A7380B2D8112DC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413E09699A61C2F907089C7803A3C82B2933894C2B3A01C918A0B46B078DE0087FF036B848F2ABC3AA09942D60805708E1F827826432D9A612DEJ" TargetMode="External"/><Relationship Id="rId12" Type="http://schemas.openxmlformats.org/officeDocument/2006/relationships/hyperlink" Target="consultantplus://offline/ref=413E09699A61C2F90708827515CF9724283FDE422B3E0C9942F7B23C58DDE65D3FB030ED0BB6A3CBAE02C07C21DE0E59A0B32B827F2ED8A7380B2D8112DCJ" TargetMode="External"/><Relationship Id="rId17" Type="http://schemas.openxmlformats.org/officeDocument/2006/relationships/hyperlink" Target="consultantplus://offline/ref=413E09699A61C2F907089C7803A3C82B2933894C2B3A01C918A0B46B078DE0086DF06EB448F7B0CBAE1CC27C251DDD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13E09699A61C2F907089C7803A3C82B2834844D293F01C918A0B46B078DE0087FF036B848F2A7C9A809942D60805708E1F827826432D9A612DEJ" TargetMode="External"/><Relationship Id="rId20" Type="http://schemas.openxmlformats.org/officeDocument/2006/relationships/hyperlink" Target="consultantplus://offline/ref=413E09699A61C2F90708827515CF9724283FDE422B310A9943F7B23C58DDE65D3FB030ED0BB6A3CBAE02C07C23DE0E59A0B32B827F2ED8A7380B2D8112D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13E09699A61C2F907089C7803A3C82B2834844D293F01C918A0B46B078DE0087FF036B848F3A8C8AC09942D60805708E1F827826432D9A612DEJ" TargetMode="External"/><Relationship Id="rId11" Type="http://schemas.openxmlformats.org/officeDocument/2006/relationships/hyperlink" Target="consultantplus://offline/ref=413E09699A61C2F90708827515CF9724283FDE422B3E0C9942F7B23C58DDE65D3FB030ED0BB6A3CBA556913871D85A0DFAE7269C7830D81ADF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13E09699A61C2F90708827515CF9724283FDE422B310A9943F7B23C58DDE65D3FB030ED0BB6A3CBAE02C07C20DE0E59A0B32B827F2ED8A7380B2D8112DCJ" TargetMode="External"/><Relationship Id="rId10" Type="http://schemas.openxmlformats.org/officeDocument/2006/relationships/hyperlink" Target="consultantplus://offline/ref=413E09699A61C2F90708827515CF9724283FDE422B3E0C9942F7B23C58DDE65D3FB030ED19B6FBC7AE07DE7D24CB5808E51EDEJ" TargetMode="External"/><Relationship Id="rId19" Type="http://schemas.openxmlformats.org/officeDocument/2006/relationships/hyperlink" Target="consultantplus://offline/ref=413E09699A61C2F90708827515CF9724283FDE4228390A9942F3B23C58DDE65D3FB030ED19B6FBC7AE07DE7D24CB5808E51ED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13E09699A61C2F90708827515CF9724283FDE4228390A9942F3B23C58DDE65D3FB030ED0BB6A3CBAE02C07F24DE0E59A0B32B827F2ED8A7380B2D8112DCJ" TargetMode="External"/><Relationship Id="rId14" Type="http://schemas.openxmlformats.org/officeDocument/2006/relationships/hyperlink" Target="consultantplus://offline/ref=413E09699A61C2F90708827515CF9724283FDE422B310A9943F7B23C58DDE65D3FB030ED19B6FBC7AE07DE7D24CB5808E51EDE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2018-10-05T09:04:00Z</dcterms:created>
  <dcterms:modified xsi:type="dcterms:W3CDTF">2018-10-05T09:04:00Z</dcterms:modified>
</cp:coreProperties>
</file>